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兰州•鸣沙山.月牙泉•莫高窟•嘉峪关城楼•七彩丹霞•丹霞口小镇•豪华品质3飞6日游行程单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444010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兰州市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◎动车直达丝路文化核心城市，飞机返回兰州，减少来回700多公里路途奔波，每一个景点都轻松游玩；
                <w:br/>
                ◎2大世界遗产5A级景区：
                <w:br/>
                — 世界文化遗产，坐落在河西走廊西端，世界上现存规模最大、内容最丰富的佛教艺术地 — 莫高窟
                <w:br/>
                — 世界文化遗产，历史上曾被称为河西咽喉，天下第一雄关、中国长城三大奇观之一 — 嘉峪关城楼
                <w:br/>
                ◎国家地理杂志“最美丹霞”- 张掖七彩丹霞，沙漠奇观 - 鸣沙山月牙泉。
                <w:br/>
                ◎全程安排当地3晚四星高档酒店+2晚五星豪华酒店，休息好才玩得好；
                <w:br/>
                ◎特别赠送丹霞口旅游度假小镇，梦回唐朝，体验西北风情小镇特色；
                <w:br/>
                ◎饕餮盛宴：烤全羊晚宴+西北特色小吃宴，感受舌尖上的丝路；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莫高窟俗称千佛洞，是一座距今2000余年、内容丰富、规模宏伟的石窟群，是我国也是世界上现存规模最宏大、历史最长久、内容最丰富、
                <w:br/>
                保存最完好的佛教和石窟艺术宝库。莫高窟各窟均是洞窟建筑、彩塑、绘画三位一体的综合性艺术。
                <w:br/>
                嘉峪关关城在嘉峪关市区西南6公里处，位于嘉峪关最狭窄的山谷中部，地势最高的嘉峪山上，城关两翼的城墙横穿沙漠戈壁，向北8公里连黑山悬壁长城，向南7公里，接天下第一墩，是明代万里长城西端主宰，自古为河西第一隘口。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宁波-兰州
                <w:br/>
              </w:t>
            </w:r>
          </w:p>
          <w:p>
            <w:pPr>
              <w:pStyle w:val="indent"/>
            </w:pPr>
            <w:r>
              <w:rPr>
                <w:rFonts w:ascii="微软雅黑" w:hAnsi="微软雅黑" w:eastAsia="微软雅黑" w:cs="微软雅黑"/>
                <w:color w:val="000000"/>
                <w:sz w:val="20"/>
                <w:szCs w:val="20"/>
              </w:rPr>
              <w:t xml:space="preserve">
                根据航班时间客人自行前往机场乘机赴兰州，抵达兰州后，接机为师傅接机（期间无导游）接到游客后，送往指定酒店入住，抵达酒店后自行办理入住手续，后可自由活动，如果时间充分，可自行参观兰州黄河母亲雕像、水车博览园、中山桥等，西宁东关清真大寺等，晚上可自行前往兰州正宁路夜市/西宁莫家街品尝当地美食。客人出发的前一天，我方接机人员会通过短信或电话联系客人请保持手机畅通。
                <w:br/>
                <w:br/>
                温馨提示
                <w:br/>
                1、请至少提前2小时抵达出发机场，自行办理登机手续；请一定留意起飞机场时间；
                <w:br/>
                2、今日抵达兰州后接站司机会在车站迎接，请每位游客保证手机畅通，因接机为散拼，等待时间不超过60分钟，如果不愿等待可自行前往指定酒店入住。（机场至市区可选择城际高铁21.5元/人，也可以选择机场大巴抵达兰州东方酒店门口或兰州大学正对面，费用为30元/人，您也可以自行打车前往指定酒店，打车费用一般在200元左右，费用需自理）
                <w:br/>
                3、来西北旅游，早晚温差较大，请一定带好御寒衣物，气候干燥，请一定多饮水、多吃水果。
                <w:br/>
                4、送至酒店入住后自由活动，无行程安排，不含导服、餐、车服务；（如果时间充分，可自行参观黄河风情线，水博览园等，晚上可自行前往正宁路夜市品尝当地美食。）
                <w:br/>
                交通：飞机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兰州</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兰州-张掖-丹霞口旅游度假小镇-七彩丹霞嘉峪关
                <w:br/>
              </w:t>
            </w:r>
          </w:p>
          <w:p>
            <w:pPr>
              <w:pStyle w:val="indent"/>
            </w:pPr>
            <w:r>
              <w:rPr>
                <w:rFonts w:ascii="微软雅黑" w:hAnsi="微软雅黑" w:eastAsia="微软雅黑" w:cs="微软雅黑"/>
                <w:color w:val="000000"/>
                <w:sz w:val="20"/>
                <w:szCs w:val="20"/>
              </w:rPr>
              <w:t xml:space="preserve">
                06:00 享用早餐 —— 酒店用餐 | 用餐时间: 约30分钟
                <w:br/>
                06:30 前往兰州西客站 —— 行驶距离: 10-20公里 | 车程: 约40分钟
                <w:br/>
                (参考车次:D2743 06:40—10:41/D2701 08:08—12:31/D55 08:27—12:51/D2703 08:43—13:13)
                <w:br/>
                12:30 左右动车抵达张掖 —— 行驶距离: 500公里 | 动车车程: 约4.5小时
                <w:br/>
                13:30 游览丹霞口旅游度假小镇 —— 游览时间: 约1.5小时 | 距离: 约40公里 | 车程: 约1小时 
                <w:br/>
                14:00 享用午餐 —— 用餐时间: 约30分钟 
                <w:br/>
                15:00 游览七彩丹霞 —— 游览时间: 约2小时 | 距离: 约5公里 | 车程: 约10分钟
                <w:br/>
                17:00 前往嘉峪关 | 距离: 约220公里 | 车程: 约2.5小时
                <w:br/>
                19:30 享用晚餐 —— 用餐时间: 约30分钟 距离: 约10公里 | 车程: 约0.5小时
                <w:br/>
                20:00 前往嘉峪关酒店，办理入住
                <w:br/>
                景点介绍
                <w:br/>
                丹霞口旅游度假小镇:丹霞口旅游度假小镇是集：特色美食 情景商业 民俗文化 精品民宿 主题演艺等于一体的大型旅游度假特色小镇.内售卖各类具有浓郁民族特色的产品，如银器，土特产、手工艺品等，因其购物点并非旅行社安排，游客根据自身需求购买，并索要发票。
                <w:br/>
                七彩丹霞地质公园：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张掖丹霞地貌和彩色丘陵处处引人入胜，美不胜收。山岳风光、千姿百态是一景，怪石峥嵘、形象逼真又是一景；雄伟壮观、精雕细刻的窗棂宫殿群落是一景，气势宏伟、缤纷绚丽的彩色丘陵
                <w:br/>
                交通：旅游车、动车
                <w:br/>
                景点：丹霞口旅游度假小镇、七彩丹霞、嘉峪关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嘉峪关</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嘉峪关-鸣沙山月牙泉-敦煌
                <w:br/>
              </w:t>
            </w:r>
          </w:p>
          <w:p>
            <w:pPr>
              <w:pStyle w:val="indent"/>
            </w:pPr>
            <w:r>
              <w:rPr>
                <w:rFonts w:ascii="微软雅黑" w:hAnsi="微软雅黑" w:eastAsia="微软雅黑" w:cs="微软雅黑"/>
                <w:color w:val="000000"/>
                <w:sz w:val="20"/>
                <w:szCs w:val="20"/>
              </w:rPr>
              <w:t xml:space="preserve">
                07:30 享用早餐 —— 酒店用餐 | 用餐时间: 约30分钟
                <w:br/>
                08:00 前往敦煌 —— 距离: 约380公里 | 车程: 约4.5小时
                <w:br/>
                13:00 享用午餐 —— 用餐时间: 约30分钟 | 距离: 约5公里 | 车程: 约10分钟 
                <w:br/>
                14:00 游览鸣沙山月牙泉 —— 游览时间: 约2.5小时 | 距离: 约5公里 | 车程: 约20分钟
                <w:br/>
                18:00 享用晚餐 —— 用餐时间: 约30分钟| 距离: 约10公里 | 车程: 约0.5小时
                <w:br/>
                18:30 前往敦煌酒店办理入住
                <w:br/>
                景点介绍
                <w:br/>
                鸣沙山、月牙泉：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
                <w:br/>
                <w:br/>
                特别备注
                <w:br/>
                1、沙漠活动时请保护好电子设备、摄像器材防止进沙，造成损失；
                <w:br/>
                2、骑骆驼上鞍时请注意衣裤、身体不要被装备划破，造成损伤；
                <w:br/>
                交通：旅游车
                <w:br/>
                景点：鸣沙山、月牙泉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莫高窟-嘉峪关
                <w:br/>
              </w:t>
            </w:r>
          </w:p>
          <w:p>
            <w:pPr>
              <w:pStyle w:val="indent"/>
            </w:pPr>
            <w:r>
              <w:rPr>
                <w:rFonts w:ascii="微软雅黑" w:hAnsi="微软雅黑" w:eastAsia="微软雅黑" w:cs="微软雅黑"/>
                <w:color w:val="000000"/>
                <w:sz w:val="20"/>
                <w:szCs w:val="20"/>
              </w:rPr>
              <w:t xml:space="preserve">
                07:30 享用早餐 —— 酒店用餐 | 用餐时间: 约30分钟
                <w:br/>
                08:00乘车前往莫高窟 —— | 距离: 约10公里 | 车程: 约20分钟
                <w:br/>
                08:30游览莫高窟 —— 游览时间: 约1.5小时 
                <w:br/>
                12:00 享用午餐 —— 用餐时间: 约30分钟 距离: 约10公里 | 车程: 约0.5小时
                <w:br/>
                13:00 前往嘉峪关市 —— 距离: 约380公里 | 车程: 约4.5小时
                <w:br/>
                18:00 享用晚餐 —— 用餐时间: 约30分钟| 距离: 约10公里 | 车程: 约0.5小时
                <w:br/>
                19:00 抵达嘉峪关酒店，办理入住
                <w:br/>
                景点介绍
                <w:br/>
                莫高窟：莫高窟数字中心为景区赠送，限人数6000人/天；需提前1月身份证实名制预约；不承诺一定参观数字中心，参观当天以莫高窟实际安排参观方式为准，如安排仅参观四个代表性洞窟的应急票，现退门票差价100元，莫高窟，又名“千佛洞”，是我国三大石窟艺术宝库之一，被誉为20世纪最有价值的文化发现、“东方卢浮宫”，坐落在河西走廊西端的敦煌，以精美的壁画和塑像闻名于世。它始建于十六国的前秦时期，历经十六国、北朝、隋、唐、五代、西夏、元等历代的兴建，形成巨大的规模，现有洞窟735个，壁画4.5万平方米、泥质彩塑2415尊，是世界上现存规模最大、内容最丰富的佛教艺术圣地。
                <w:br/>
                <w:br/>
                温馨提示
                <w:br/>
                敦煌莫高窟景区自2015年6月起实行数字展示中心数字洞窟展示和莫高窟实体洞窟体验的预约参观模式，每天限6000人参观，团队参观时间严格按照莫高窟预约场次进行，此天团队参观景点顺序会根据莫高窟时间进行调整或同团客人安排不同时间游览，敬请配合。
                <w:br/>
                1、莫高窟门票为正常票和应急票两种
                <w:br/>
                A.常规预约参观流程：莫高窟停车场-数字展示中心观影（旺季根据观看莫高窟时间为准，如时间不允许，莫高窟电影自动取消，无费用可退。）-换乘摆渡车赴窟区（约8个实体洞窟）-九层楼拍照留念-换乘摆渡车-返回停车场
                <w:br/>
                B.应急通道参观流程：莫高窟停车场-换乘摆渡车赴窟区（4个实体洞窟）-院史陈列馆（常书鸿故居）-九层楼留影 -文物保护陈列中心（1:1临摹洞窟）-换乘摆渡车-停车场
                <w:br/>
                2、莫高窟正常票为网上预约，我们会根据下单时间分批次预约门票。7月-10月期间会出现以下几种情况
                <w:br/>
                A由于莫高窟的门票有场次和时间限制，客人可能会分开时间和场次分别进去莫高窟景区参观。旺季由于正常门票场次问题，我社会安排统一参观窟区，放弃数字影院观影。
                <w:br/>
                B.同团队有的客人是正常票，有的客人安排应急模式参观（只参观4个洞窟，参观时间缩短为1个小时左右，有的客人由于报名过晚无法游览莫高窟。
                <w:br/>
                3、 对于莫高窟常规票和应急票都无法安排的客人，可如下方案二选一:
                <w:br/>
                (一)、退莫高窟门票全价238元/人，敦煌市自由活动；
                <w:br/>
                (二)、安排游览西千佛洞，西千佛洞被称之为莫高窟的姊妹窟，位于敦煌城西35公里处。两者门票差价160元，故除去车费外退您100元/人差价。
                <w:br/>
                4、莫高窟2017年实行实名制网上购票制度，如若取消预订则具体损失如下：如距预订参观时间15日以内（含15日）如退票收取票价的5%，距预订参观时间48小时以内（含48小时）24小时以上退票的，收取票价的10%的损失，距预订参观时间24小时以内（含24小时）退票的，收取票价的20%的损失，预订参观时间过期退票的，收取票价的50%的损失。
                <w:br/>
                5、7月-10月期间为西北旅游旺季，会根据莫高窟预约时间，前后景点会有所调整，给您带来不变敬请谅解！
                <w:br/>
                6、请客人提供准确的姓名及身份证信息，如因客人提供信息错误，致使莫高窟不能参观，后果由客人自负。
                <w:br/>
                交通：旅游车
                <w:br/>
                景点：莫高窟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嘉峪关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嘉峪关-奇石博览园（和田玉展览馆+土特产展销中心)-丝绸展览馆-嘉峪关城楼-兰州
                <w:br/>
              </w:t>
            </w:r>
          </w:p>
          <w:p>
            <w:pPr>
              <w:pStyle w:val="indent"/>
            </w:pPr>
            <w:r>
              <w:rPr>
                <w:rFonts w:ascii="微软雅黑" w:hAnsi="微软雅黑" w:eastAsia="微软雅黑" w:cs="微软雅黑"/>
                <w:color w:val="000000"/>
                <w:sz w:val="20"/>
                <w:szCs w:val="20"/>
              </w:rPr>
              <w:t xml:space="preserve">
                07:00 享用早餐 —— 酒店用餐 | 用餐时间: 约30分钟
                <w:br/>
                08:30 奇石博览园（和田玉展览馆+土特产展销中心） — 游览时间: 约3小时 | 距离: 约40公里 | 车程: 约1小时
                <w:br/>
                12:30 享用午餐 —— 用餐时间: 约30分钟 距离: 约30公里 | 车程: 约1小时
                <w:br/>
                13:30 丝绸展览馆 —游览时间: 约90分钟 | 距离: 约10公里 | 车程: 约0.5小时
                <w:br/>
                15:30游览嘉峪关城楼 —— 游览时间: 约2小时 | 距离: 约10公里 | 车程: 约0.5小时
                <w:br/>
                18:30 享用晚餐 —— 用餐时间: 约30分钟 距离: 约10公里 | 车程: 约0.5小时
                <w:br/>
                19:30 送至机场乘飞机返回兰州（参考航班：嘉峪关飞兰州 22:50-00:15）
                <w:br/>
                00：15 飞抵达后送至酒店入住。
                <w:br/>
                景点介绍
                <w:br/>
                嘉峪关城楼：嘉峪关是明代万里长城的西端起点，是明代长城沿线建造规模最为壮观，保存程度最为完好的一座古代军事城堡，是明朝及其后期各代，长城沿线的重要军事要塞，素有“中外钜防”、“河西第一隘口”之称。石关峡悬壁长城文物景区位于嘉峪关市西北14公里处，距嘉峪关关城8.4公里。景区的主题是古丝绸之路文化和长城文化。景区内参观的主要内容有悬壁长城、“丝绸古道”雕塑群、嘉峪关古代兵器展览等。
                <w:br/>
                交通：旅游车，飞机
                <w:br/>
                景点：丝绸展览馆、嘉峪关城楼
                <w:br/>
                购物点：和田玉展览馆+土特产展销中心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兰州机场附近</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兰州-宁波
                <w:br/>
              </w:t>
            </w:r>
          </w:p>
          <w:p>
            <w:pPr>
              <w:pStyle w:val="indent"/>
            </w:pPr>
            <w:r>
              <w:rPr>
                <w:rFonts w:ascii="微软雅黑" w:hAnsi="微软雅黑" w:eastAsia="微软雅黑" w:cs="微软雅黑"/>
                <w:color w:val="000000"/>
                <w:sz w:val="20"/>
                <w:szCs w:val="20"/>
              </w:rPr>
              <w:t xml:space="preserve">
                今日行程
                <w:br/>
                请根据回程航班信息前往机场，自行办理登机手续，乘飞机返回，结束愉快之旅。（如果回程是早班机，当天无早餐）
                <w:br/>
                根据航班时间安排送机。（我司师傅会提前一天联系到您，和您核对送机地点）
                <w:br/>
                交通：飞机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1.区间交通：含宁波到兰州往返飞机，嘉峪关到兰州飞机，行程所含动车票；接送为5-17座车，第一天和最后一天无导游
                <w:br/>
                <w:br/>
                2.住宿酒店：3晚当地准四星酒店、升级2晚当地准五星酒店（如房满安排同级酒店）
                <w:br/>
                参考酒店：
                <w:br/>
                兰州准四：兰州虹云宾馆，甘肃地质宾馆，景城酒店，嘉轩酒店，景华商务酒店，兰苑宾馆（安宁区）或同级
                <w:br/>
                敦煌准四：汉华大酒店、广源大酒店、玺迎缘大酒店、方舟大酒店或同级
                <w:br/>
                嘉峪关准四：兰亭大酒店、嘉鑫大酒店或同级
                <w:br/>
                嘉峪关准五：广场假日、开通宾馆或同级
                <w:br/>
                兰州新区准五：泰华国际、新区东府酒店、瑞岭国际酒店、兰石宾馆或同级
                <w:br/>
                <w:br/>
                3.餐饮安排：占床者含餐5早7正餐（10人一桌，八菜一汤，不含酒水）；餐厅将根据每桌实际人数，对菜品数量进行相应增减；特别赠送烤全羊晚宴（根据人数调整羊排或羊腿）、特色小吃宴。
                <w:br/>
                4.门票包含：含张掖七彩丹霞首道大门票、莫高窟首道大门票、鸣沙山-月牙泉首道大门票、嘉峪关首道大门票
                <w:br/>
                5.司导服务：含行程内持证中文导游服务
                <w:br/>
                6.其它：代购十万元旅游人身意外伤害保险【最高赔偿额不超过10万，最终解释权归保险公司所有】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
                <w:br/>
                单房差/如1人全程入住相应指定酒店单独包房，需补单房差。
                <w:br/>
                2、不可抗力原因所引致的额外费用
                <w:br/>
                因交通延阻、罢工、天气、飞机机器故障、航班取消或更改时间等不可抗力原因所引致的额外费用。 
                <w:br/>
                3、景区配套便民服务设施及体验项目
                <w:br/>
                ①鸣沙山骆驼120元/人、防沙鞋套15元/人
                <w:br/>
                ②儿童价特殊说明：儿童价格为1.2米以下儿童价格。含车位费、半餐、导游服务费、保险，不含门票、火车票、机票、餐费、住宿费，如产生，需自理；1.2米以上儿童按成人收取，证件门票优惠按旅行社采购价格退还差价。
                <w:br/>
                ③其他/以上“服务提供项目—报价包含内容”里未提及包含的一切费用均未含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一、交通：
                <w:br/>
                1、火车：由于火车票实名制，行程中如涉及火车硬卧及动车二等座时，无法指定车次及铺位，随机出票，敬请谅解！
                <w:br/>
                2、飞机：往返飞机经济舱。报名时请提供出游者清晰的身份证正反面扫描件。随机出票，敬请谅解！
                <w:br/>
                二、住宿：
                <w:br/>
                1、西北地区经济发展相对落后，接待条件相对有限，故绝大多数酒店无空调，如遇政府征用、旺季房满等情况，将安排不低于原档次的本地域或临近地区的其他酒店，西北旅游环境特殊，大多酒店不配备三人间以及加床服务，全程安排双人标间。1人报名请补单房差，3人同时报名，可以选择入住两间房（需补一个单房差）、也可以选择入住一间房（不退单房差），行程中所列酒店均为参考酒店，排序先后无好坏之分。
                <w:br/>
                2、我社有权对于人员住宿进行合理分配。
                <w:br/>
                三、用餐
                <w:br/>
                1、用餐不含酒水，如有忌口者可自备食物：房费中所含早餐，若客人不用早餐及正餐，费用不退。
                <w:br/>
                四、门票
                <w:br/>
                1、如遇国家政策性调整门票、交通价格等，按调整后的实际价格结算
                <w:br/>
                五、用车
                <w:br/>
                当地旅游用车，车型根据此团人数而定，保证每人1正座，若客人自行放弃行程，车费不予退还。
                <w:br/>
                六、导游
                <w:br/>
                导游服务，因西北旅游业正处于发展阶段，导游服务无法与内地导游相比较，请游客谅解。
                <w:br/>
                七、游览
                <w:br/>
                1、景点游览，自由活动，购物店，自费游览项目以当天实际游览为准
                <w:br/>
                2、出游过程中，如因游客自身原因放弃行程（餐，住宿，旅游车），均视为自愿放弃，费用不予退还，放弃行程期间的人身安全由旅游者本人自行负责，与本司无关。
                <w:br/>
                3、如遇人力不可抗拒（天气，政治，火车，航班等因素）造成行程时间延误或变更我社不承担赔偿责任，所产生的费用由客人自理。
                <w:br/>
                4、出游过程中由于不可抗因素，导致行程未完成， 未产生费用现退（赠送项目除外），以旅行社折扣后的价格为准。
                <w:br/>
                5、产品为打包价格，如因游客个人原因，放弃行程或行程中包含的任何项目，所有费用均无法退还，也不做任何等值 交换
                <w:br/>
                6、旅行社在不减少景点的情况下，有权调整行程先后顺序。
                <w:br/>
                7、签订合同后，如遇景区门票政策性上调，请客人现补差价行程内已含景点均为旅行社折扣后价格，任何证件无效。
                <w:br/>
                8、注:在行程当中如自行打车或租车去往行程内自费景点者，视为自行脱团，一切费用不退!如行程中游客因各种原因自行脱团，则需赔偿我社1000 元/人已产生的部分成本费用，并且我社不负任何财产和生命安全责任!
                <w:br/>
                八、出团通知
                <w:br/>
                1、出团通知最晚于出团前1天发送,若能提前确定,我们将会第一时间通知您。
                <w:br/>
                九、意见反愤
                <w:br/>
                1、请配合导游如实填写当地的的意见单,不填或虚填者归来后投诉将无法受理。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1、西北地区位于我国西北内陆，气候以温带大陆性气候为主，日照强度与昼夜温差较大，请游客根据自身情况，带足御寒衣物，水壶、墨镜太阳帽和特级防晒油以做外出护肤之用。
                <w:br/>
                2、穿衣指南。大西北早晚温差很大，尤其是高原地区，早上穿羽绒服，中午变短袖。一般来说，1-5月要穿冬衣过来，6-9月要带一件加厚冲锋衣，10-12还是冬衣。冲锋衣最好戴帽子那种，否则茶卡盐湖的风会吹的你头疼。
                <w:br/>
                3、关于高原反应。大西北多处景点在高原地区，尤其是青海的景点，平均海拔3000多米，
                <w:br/>
                出发前应保证足够的睡眠和休息，年轻人很容易适应，至于青海湖、茶卡盐湖、祁连、门源花海、坎布拉森林公园这些著名景点海拔都不高，几乎感觉不出来高原反应，所以您可以完全不用担心。高血压心脏病等高原易诱发的疾病慎行。70岁以上老年人不建议参加，如果参加务必在家人的陪同下出行。
                <w:br/>
                4、受旅游地自然条件限制，景点沿途餐厅的条件与内陆旅游发达地区相比较，无论从软硬件设施或饭菜质量都有一定的差距，且北方大部分地区口味偏重，喜辛辣；但我们尽最大努力与餐厅协调，满足不同游客的需求为增强抵抗力应加强蔬菜水果摄入，切忌无节制地食用羊肉，建议多喝水，吃水果要少食多餐。另为预防肠胃不适，请自备常用药品。
                <w:br/>
                5、西北地区由于地域辽阔，景点之间车程较长，请游客在来西北旅游时注意休息调配好时间，以充足的体力参加旅游活动。
                <w:br/>
                6、西北地区是少数民族聚集的地区，宗教色彩很浓，风俗习惯与我们不同，游览时（如进寺庙）请谨记地陪宣布有关旅游注意事项，入乡随俗，不要提及有关少数民族的政治问题，配合好地陪工作
                <w:br/>
                7、西北景点人文景观较多，请注意听导游讲解。参加沙漠娱乐项目时，请在导游的安排下进行，注意自身及他人安全，带摄影器材的朋友尤其要注意防止沙子进入摄影包内，以免损坏机器设备，请不要破坏沙漠中的各类植物，在结束了愉快的“沙漠游”后，尽量把垃圾带出沙漠，保护沙漠的生态环境。
                <w:br/>
                8、西北各地住宿和餐饮条件差距较大，与内地旅游发达城市相比都有一定的差距，请客人作好心理准备。
                <w:br/>
                9、青海湖一带是藏族的集聚地。在当地游玩时，应注意尊重当地的风俗习惯。
                <w:br/>
                10、预防高反： 药物：建议出发前2周左右开始服用红景天一类的药物，可以增加血氧含量，降低高原反应的发生几率；氧气：很多人听见高原反应第一意识就想到吸氧，但是我建议不要这样，因为来到高原人体会慢慢适应的，高原反应也会慢慢缓解的，如果反应一直没有缓解，再选择吸氧； 严禁感冒：保暖非常重要，千万不要让自己感冒了，如果感冒的话，高原反应就会越来越严重，从而对身体造成严重的伤害，及 时离开高原，可能还会伴随感冒和高反的症状。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如出现退团，按出团前7个工作日，收取5%团费，出团前72小时前，收取30%团费，出团前72小时内，收取80%团费。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A、此次活动受甘肃 青海旅游局、各景区大力支持，门票已享受最优惠政策，在旅游过程中，如未发生的门票，我社不予退款。（包括不可抗力因素或天气因素导致景点不能正常游览）
                <w:br/>
                B、持有特殊证件的游客，如老年证、导游证、经理资格证、军官证、学生证等等证件，均不可再次享受门票优惠或退费政策。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2025-10-22T12:32:29+08:00</dcterms:created>
  <dcterms:modified xsi:type="dcterms:W3CDTF">2025-10-22T12:32:29+08:00</dcterms:modified>
</cp:coreProperties>
</file>

<file path=docProps/custom.xml><?xml version="1.0" encoding="utf-8"?>
<Properties xmlns="http://schemas.openxmlformats.org/officeDocument/2006/custom-properties" xmlns:vt="http://schemas.openxmlformats.org/officeDocument/2006/docPropsVTypes"/>
</file>