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经典泰国曼谷+芭堤雅双飞5晚7天行程单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479758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精选航班：宁波直飞曼谷，省去转机的烦恼。
                <w:br/>
                住宿升级：曼谷入住当地五星（网评四星）酒店，芭提雅升级入住海边当地五星（网评四星）酒店。
                <w:br/>
                经典+爆款景点：安排泰式按摩、骑大象、富贵黄金屋、杜拉拉升职记拍摄地—四方水上市场、泰国风情园、东方公主号邮轮、网红夜市——拉差达火车夜市等景点。  
                <w:br/>
                特别赠送一场芭提雅夜间秀，体验芭提雅丰富多彩的夜生活。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 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宁波-曼谷 参考航班 AQ1227（21：40--01：00+1）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指定时间机场集合，之后办理登机手续并安排行李托运，搭乘客机前往曼谷，曼谷是泰国首都和最大城市，融合东西方文化、包罗万象的“天使之城”。我们将带着愉悦的心情一同开启度假之旅。抵达曼谷后，我们将送至酒店入住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大皇宫+玉佛寺】位于曼谷市中心，紧靠湄南河，是曼谷王朝的象征，是旅游者的钟爱之地。暹逻式风格的皇宫建筑群汇集了泰国绘画、雕刻和装饰艺术的精华，现在仍会用于举行加冕典礼、宫廷庆祝等仪式活动。主要建筑是4座具有特色的宫殿和1座玉佛寺。
                <w:br/>
                【长尾船游湄南河】湄南河有泰国“河流之母”之称，被誉为“东方威尼斯”，纵穿泰国东南部，流经大城，贯穿曼谷市区，在城市交通及居民生活中扮演着重要角色。途径水门寺【网红大金佛】，曼谷新地标----耗资6亿铢打造的69米高的大佛，它是座皇家寺庙，坐落于湄南畔，在佛塔的最顶层有一座透着佛光的翡翠琉璃佛塔，里面供奉着泰国九大圣僧之龙婆术大师的佛骨舍利。【泰式古法按摩】泰国数百年的重要文化遗产之一，来泰国不可或缺的体验之一，同时让旅程多一份轻松和舒适。游览结束后返回酒店休息。
                <w:br/>
                备注：如遇大皇宫因官方原因临时关闭，此景点视实际情况调整为 76 古府
                <w:br/>
                交通：汽车
                <w:br/>
                景点：大皇宫、玉佛寺、长尾船游湄南河、泰式按摩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做工精致、品质优良、泰国政府验证的【珠宝皮具中心】参观选购。此处一直不断推出最符合潮流款式且实用兼具的珠宝，来满足不同年龄层、不同需求的客户，各位贵宾可放心在此处选购。【世界最毒之一眼镜毒蛇表演】（90分钟）观赏空手捉蛇表演、人蛇大戰。随后前往皇家毒蛇研究中心主营：各类蛇药制品。泰国蛇药"是泰国的当地特产之一，也是东南亚三宝之一，是由泰国皇家投资，垄断经营，泰国对药的控制很严格，没有任何广告且泰国蛇药不外销，主要由泰国皇家毒蛇研究中心销售。午餐后乘车前往芭堤雅，中途参观【爽泰庄园】这是芭提雅最大而且环境最优美的泰式文化庄园。导游安排每一位伙伴感受 【骑大象】，随后我们可以换上泰式特色服装感受一场刺激而快乐的 【泼水节狂欢】，并在园区内享用【水果大餐】。晚上在导游的带领下我们来参加【激情暹罗湾夜游东方公主】此船东方公主号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，但请不要向旅行社投诉她们的热情友好。【风月步行街】这里聚集了来自世界各地的游客，最受欧美人的喜欢，汇聚了夜市、酒吧和各种精彩表演，是芭提雅夜晚最热闹的地方。
                <w:br/>
                交通：汽车
                <w:br/>
                景点：珠宝博物馆、人蛇大战、泰爽庄园、东方公主号、风月步行街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贵客在参加海岛活动时请根据自己的水性和身体条件来选择参加，并非所有人都适合水上活动，如有疾病请提前咨询是否可以参加相关活动，以免引起不必要的伤害！游泳及浮潜时请注意水下环境，以免被珊瑚等海洋生物碰伤。不要故意去触摸水中的各种热带鱼群，以免发生不必要的伤害。在出海搭乘快艇过程中，因快艇比较颠波，请坐在船舱内，切勿坐船头或船尾，以免引起不必要的伤害！！孕妇及自身健康不宜坐快艇的游客，建议慎重参加水上活动及快艇搭乘！境外新规定：55周岁以上老人视身体情况，船家酌情安排过岛！！！）
                <w:br/>
                早餐后，乘海上快艇乘风破浪前往【金沙岛】蓝天碧海，海线的浪花一泡泡涌上沙滩。以其蓝天，碧海，白浪，细沙，阳光，绿树，海鲜，水上活动而名立于泰国，周边海域生长着无数珊瑚，游鱼海胆尽现其中。可在岛上尽情享受阳光、沙滩、海水，漫步于情人沙滩和参加各种水上活动（水上活动费用自理）。我们还将途径【海上浮台】观赏水上降落伞、水上摩托艇、香蕉船等水上付费运动。团友欲一显身手的请注意跟船家付费时另签保单，因水上项目不在普通意外保险范围内。【杜拉拉水上市场】是泰国芭提雅的水上部落，位于芭提雅市中心沿素坤逸干道往东方向约 5公里处，泰语里叫“四方水上市场”，又称四部水乡、古暹罗水乡，过去泰国的交通主要靠水上船只，逐渐形成了特有水上商品交易市场。在水市里可以吃到来到泰国各地的风味小吃, 新鲜的热带水果、特色小吃。这里新鲜的番石榴、芒果、山竹、西瓜等水果新鲜诱人，清凉解渴，各种特色小吃更是让人流连忘返，各种漂亮的民族工艺品令人应接不暇
                <w:br/>
                交通：汽车
                <w:br/>
                景点：金沙岛出海-杜拉拉水上市场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午餐：芭堤雅网评五星酒店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三大奇观-3D 艺术博物馆-太平洋观景台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早餐后参观【三大奇观】--【七珍佛山】又称“七珍金佛山”，为了庆祝泰皇登基 50 周年纪念，建造的释迦牟尼佛的神像，用了 18 吨重黄金雕塑而成。【九世皇庙】又称“国王庙”，是当今泰国国王早年出家修行的庙宇，也是当今国王最爱的庙宇，庙中供奉着高僧的舍利子。【舍利子塔】是存放圣骨、圣物的神圣场所，里面呈放泰国历代高僧的舍利子，旁边的玻璃框里镶着这些高僧的舍利子，下面写有名字。随后继续参观【3D 艺术馆】（约 30 分钟）此乃艺术美术馆，可能你会觉得很闷没有什么意思，不过你看过之后就会刮目相看，里面展出的多数为 3D 效果的作品，一幅幅画在墙上，不用戴眼镜也可以体验到立体感，这些立体感你还可以触摸到。一般的艺术馆不让人拍照，但这间任拍，入馆后可以随意在画作面前拍照。如果你想和画作配合得刚好，也不是一件容易的事，但在每幅作品旁有小图教你如何去拍照，出来的照片就显得天衣无缝。您如想鸟瞰全城，海天相连，真正感受一下什么是“一半是海水一半是火焰”，绝佳取景角度—【太平洋观景台】可以满足您的愿望
                <w:br/>
                交通：汽车
                <w:br/>
                景点：三大奇观-3D 艺术博物馆-太平洋观景台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芭堤雅-神殿寺-健康生活乳胶中心-KP 免税店-JODD FAIRS 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神殿寺】入乡随俗参拜有求必应的四面佛。后参观【乳胶展示中心】，泰国橡胶产业举世闻名，可于此处选购天然珍贵的橡胶产品，如橡胶枕头，橡胶床垫等等。乘车返回曼谷，前往【KINGPOWER免税店】，选购你所喜爱的商品。后前往【JODD FAIRS 网红夜市】曾是大家熟悉的拉差达夜市，现以JODD FAIRS为名重新回归，这里呈现得是夜晚的另外一种热闹景象，不管是来购物、觅食、散步的游客的嬉闹声，还是来自于商贩的叫卖声，亦或是开到最大的音乐声，热闹非凡。一排排各种颜色的商贩从高空中拍摄简直就是一副美丽的油画，有非常网红的火山排骨、泰国版西施美女、彩虹土司等等众多网红美食。于指定时间集合，驱车前往机场。
                <w:br/>
                交通：汽车
                <w:br/>
                景点：神殿寺-健康生活乳胶中心-KP 免税店-JODD FAIRS 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曼谷-宁波 参考航班 AQ1228（02：15--07：05）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于机场办理登机手续，搭乘国际航班返回宁波，结束愉快而又难忘的泰国之旅。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全程国际机票费用、燃油附加税、行程所列酒店双标间住宿、行程所列景点第一门票费用、全程空调
                <w:br/>
                旅游巴、全程中文领队及导游服务、酒店内自助早餐，行程中所列的午晚正餐，行李:每位限携带托运手提
                <w:br/>
                行李 1 件 7KG 及托运 15KG（分开过称）。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个人护照办理费用、司机导游小费 20 人民币/人/天，单人间房差、自由活动期间的费用，行程以外
                <w:br/>
                观光节目，自费项目、航空保险费、行李保险费、超重行李费、旅行社强烈建议客人自行购买旅游意外险、因私
                <w:br/>
                人原因、交通延阻、罢工、台风或其它不可抗力因素而产生的额外费用、各项私人额外费用如：洗衣、长途电话、
                <w:br/>
                酒水等消费。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祝您旅途愉快！&lt;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2025-04-29T17:14:56+08:00</dcterms:created>
  <dcterms:modified xsi:type="dcterms:W3CDTF">2025-04-29T17:14:56+08:00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