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玩转芽庄4晚5天行程单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488395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◆赠送出海一日游（独家浪花号+船上自助午餐）
                <w:br/>
                ◆市区经典行程【婆那加占婆塔】【五指岩】【龙山寺】
                <w:br/>
                ◆赠送打卡醉美白沙滩--天堂湾
                <w:br/>
                ◆越南四宝餐，体验舌尖上的越南之旅
                <w:br/>
                ◆仅1站购物，省心省力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芽庄市位于越南中部沿海地区的庆和省，是越南众多滨海城市当中一个较为僻静的海边小城市，与海上七大奇观的下龙湾相比，芽庄的恬静内敛渐渐受到更多外国游客的关注。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宁波—芽庄 参考航班：VJ5307 1840-2140
                <w:br/>
              </w:t>
            </w:r>
          </w:p>
          <w:p>
            <w:pPr>
              <w:pStyle w:val="indent"/>
            </w:pPr>
            <w:r>
              <w:rPr>
                <w:rFonts w:ascii="微软雅黑" w:hAnsi="微软雅黑" w:eastAsia="微软雅黑" w:cs="微软雅黑"/>
                <w:color w:val="000000"/>
                <w:sz w:val="20"/>
                <w:szCs w:val="20"/>
              </w:rPr>
              <w:t xml:space="preserve">
                各位贵宾于指定时间在宁波栎社机场集合，搭乘包机飞往越南有“东方马尔代夫”之称的海滨城
                <w:br/>
                市—芽庄，抵达金兰国际机场，办理入境手续，然后乘坐巴士送往酒店入住
                <w:br/>
                交通：飞机+汽车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天堂湾
                <w:br/>
              </w:t>
            </w:r>
          </w:p>
          <w:p>
            <w:pPr>
              <w:pStyle w:val="indent"/>
            </w:pPr>
            <w:r>
              <w:rPr>
                <w:rFonts w:ascii="微软雅黑" w:hAnsi="微软雅黑" w:eastAsia="微软雅黑" w:cs="微软雅黑"/>
                <w:color w:val="000000"/>
                <w:sz w:val="20"/>
                <w:szCs w:val="20"/>
              </w:rPr>
              <w:t xml:space="preserve">
                乘车至【天堂湾】（游览时间不少于3小时），他代表了芽庄闻名于世的所有优点：依山傍水，椰林葱郁，一望无际的海岸线，幼滑的白沙；沙滩上悠闲享受日光浴品尝鲜榨果汁。性感的比基尼的异国朋友，晒得古铜色的皮肤，清澈的海水；喜爱运动的朋友可以享受沙滩排球。中午提供的越式风味餐把大家从天堂的仙境中带回越南的海滩边来，午餐后你可以漫步于白沙滩上，椰树林间，又或许可以躺在沙滩椅上听着海的声音。特别赠送水果餐，感受一次热带水果的美食盛宴。
                <w:br/>
                交通：汽车
                <w:br/>
                景点：【天堂湾】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独家浪花号出海（珊瑚岛1+珊瑚岛2+远观海燕岛）+夜游珍珠缆车
                <w:br/>
              </w:t>
            </w:r>
          </w:p>
          <w:p>
            <w:pPr>
              <w:pStyle w:val="indent"/>
            </w:pPr>
            <w:r>
              <w:rPr>
                <w:rFonts w:ascii="微软雅黑" w:hAnsi="微软雅黑" w:eastAsia="微软雅黑" w:cs="微软雅黑"/>
                <w:color w:val="000000"/>
                <w:sz w:val="20"/>
                <w:szCs w:val="20"/>
              </w:rPr>
              <w:t xml:space="preserve">
                早餐后，前往码头乘坐木船开始有趣的出海游。【珊瑚岛1】船在浅水区域停下来让客人浮潜（导游和船家会给客人准备好浮潜用具和救生衣）；客人可自费乘搭玻璃船、深潜、海底漫步等…观看海底千姿百态的珊瑚，色彩斑斓成群追随在潜水者身旁的鱼类；若有机会更可看见大海龟；这里也是很棒的潜水地点，您也可以大试一把。前往【珊瑚岛2】自由活动享受海浪沙滩。返程途经【海燕岛】远观，海燕岛因岛上生活大量海燕而得名
                <w:br/>
                特别赠送：【夜游珍珠缆车】芽庄珍珠岛缆车是越南芽庄市的一个著名旅游景点，位于 Hon Tre lsland 上，通 过跨海缆车连接到芽庄市区。该缆车全长 3320 米，是鸟瞰芽庄和周围岛屿的最佳途径。
                <w:br/>
                （注：此天行程70周岁及以上老人、孕妇必须自愿放弃出海游览行程，费用不退）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珍宝馆-龙山寺（外观）-五指岩-天依女神庙
                <w:br/>
              </w:t>
            </w:r>
          </w:p>
          <w:p>
            <w:pPr>
              <w:pStyle w:val="indent"/>
            </w:pPr>
            <w:r>
              <w:rPr>
                <w:rFonts w:ascii="微软雅黑" w:hAnsi="微软雅黑" w:eastAsia="微软雅黑" w:cs="微软雅黑"/>
                <w:color w:val="000000"/>
                <w:sz w:val="20"/>
                <w:szCs w:val="20"/>
              </w:rPr>
              <w:t xml:space="preserve">
                早上前往【珍宝馆】（不超过120分钟）。
                <w:br/>
                【天依女神庙】(Po Nagar ChamTowers) (游览时间不少于40分钟)。当地人又称此庙为婆那加占婆塔，这里有几栋魏峨的宝塔，据说在7至12世纪此地共有8座宝塔，现只剩4座，其中最大的主塔内供奉占婆女神，她是古时候统治芽庄的占婆王国之母，印度教徒称占婆女神是印度教希瓦神(Siva)的化身，越南佛教徒称她为天依女神。
                <w:br/>
                随后前往芽庄最古老的寺庙【龙山寺】外观，龙山寺占地 3000 多 平方米，建筑风格独特，寺庙的建筑风格融合越南传统建筑物和道 教风格，包含神话里的生物雕像。【五指岩】(游览时间不少于40分钟），这里有芽庄少有的花岗岩海岸，日出日落时分这里非常宁静。特别推荐：这里是著名电影《情人》的外景拍摄地之一，你最好能够来亲自感受一下它的宁静与美丽。随后在宁静的五指岩海边欣赏着亚洲湾的无敌海景。
                <w:br/>
                午餐后前往越南当地特色咖啡厅，独家赠送品尝正宗越南猫屎滴漏咖啡（不少于 30 分钟），让人体验越南人民休闲的慢生活，享受欢乐的轻松惬意的下午茶时光，了解越南咖啡文化。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芽庄—宁波 参考航班：VJ5306 1300-1740
                <w:br/>
              </w:t>
            </w:r>
          </w:p>
          <w:p>
            <w:pPr>
              <w:pStyle w:val="indent"/>
            </w:pPr>
            <w:r>
              <w:rPr>
                <w:rFonts w:ascii="微软雅黑" w:hAnsi="微软雅黑" w:eastAsia="微软雅黑" w:cs="微软雅黑"/>
                <w:color w:val="000000"/>
                <w:sz w:val="20"/>
                <w:szCs w:val="20"/>
              </w:rPr>
              <w:t xml:space="preserve">
                早餐后，约定时间办好退房手续，指定时间酒店大堂集合,前往金兰国际机场。随后乘坐飞机返回宁波，结束行程。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团队经济舱机票含燃油附加费（团队机票将统一出票，如遇政府或航空公司政策性调整燃油税费，在未出票的情况下将进行多退少补，敬请谅解。团队机票一经开出，不得更改、不得签转、不得退票），当地旅游巴士。
                <w:br/>
                ♦住宿：酒店双标/大床间
                <w:br/>
                ♦门票：行程中所列的景点首道门票，若因自身原因没有参加的，不退费用，敬请谅解。
                <w:br/>
                ♦餐食：含酒店内早餐、正餐次数见行程（所有餐食如自动放弃，费用恕不退还。如对膳食有特殊要求，请在报名时告知相关工作人员，我社将尽量为您安排）
                <w:br/>
                ♦司导领：中文领队，当地中文导游和外籍司机（自由活动期间除外）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不含燃油税快签证通关费等600元， 报名时统一收取《请自行准备好有效期6个月以上护照原件+3张大2寸（4cm*6cm）白底近照彩照》。
                <w:br/>
                ♦ 酒店单房差：因出现单男单女或客人要求一人一间，需补房差（详见报名费用单）
                <w:br/>
                ♦ 为了您和您家人的幸福请自行购买旅游意外险（建议购买含高风险保障类保险）
                <w:br/>
                ♦ 购物及其他个人消费。
                <w:br/>
                ♦ 因第三方原因或因不可抗力因素而需要更改行程所产生的一切费用（包括但不仅限于自然灾害、航班延误或取消、火车或轮船故障因交通事故造成的道路阻塞等）。
                <w:br/>
                ♦ 行李物品搬运费、保管费及超重费，以及旅途中的一切个人消费（如酒店洗衣、电话、电视收费频道、酒水等）。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1、请各位游客带好有效身份证件，提前到达集合地点，并保持通讯畅通。
                <w:br/>
                2、如遇人力不可抗拒因素（自然灾害、政治因素等）旅行社可根据实际情况对旅游行程以更改或取消。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3、因交通延阻、罢工、天气等不可抗力原因所引致的额外费用由游客自行承担。
                <w:br/>
                4、♦ 11周岁以下儿童不可占床，费用详见报价单。
                <w:br/>
                ♦ 11周岁以上儿童必须占床，和成人同价。（特价除外）
                <w:br/>
                ♦ 24个月以内婴儿不占机位，单机票2000元/人。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2025-05-22T14:58:39+08:00</dcterms:created>
  <dcterms:modified xsi:type="dcterms:W3CDTF">2025-05-22T14:58:39+08:00</dcterms:modified>
</cp:coreProperties>
</file>

<file path=docProps/custom.xml><?xml version="1.0" encoding="utf-8"?>
<Properties xmlns="http://schemas.openxmlformats.org/officeDocument/2006/custom-properties" xmlns:vt="http://schemas.openxmlformats.org/officeDocument/2006/docPropsVTypes"/>
</file>